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15" w:rsidRPr="00477315" w:rsidRDefault="00477315" w:rsidP="00477315">
      <w:pPr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ΥΛΗ ΧΗΜΕΙΑΣ Γ</w:t>
      </w:r>
      <w:r w:rsidRPr="00477315">
        <w:rPr>
          <w:b/>
          <w:lang w:val="el-GR"/>
        </w:rPr>
        <w:t xml:space="preserve"> ΛΥΚΕΙΟΥ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Από το Βιβλίο: ΧΗΜΕΙΑ - ΤΕΥΧΟΣ Α'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Κεφάλαιο 1. ΔΙΑΜΟΡΙΑΚΕΣ ΔΥΝΑΜΕΙΣ - ΚΑΤΑΣΤΑΣΕΙΣ ΤΗΣ ΥΛΗΣ - ΠΡΟΣΘΕΤΙΚΕΣ ΙΔΙΟΤΗΤΕΣ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 xml:space="preserve">1.1 </w:t>
      </w:r>
      <w:proofErr w:type="spellStart"/>
      <w:r w:rsidRPr="00477315">
        <w:rPr>
          <w:lang w:val="el-GR"/>
        </w:rPr>
        <w:t>Διαμοριακές</w:t>
      </w:r>
      <w:proofErr w:type="spellEnd"/>
      <w:r w:rsidRPr="00477315">
        <w:rPr>
          <w:lang w:val="el-GR"/>
        </w:rPr>
        <w:t xml:space="preserve"> δυνάμεις - Μεταβολές καταστάσεων και ιδιότητες υγρών - Νόμος μερικών πιέσεων, εκτός από τις υποενότητες: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 xml:space="preserve">- </w:t>
      </w:r>
      <w:r>
        <w:rPr>
          <w:lang w:val="el-GR"/>
        </w:rPr>
        <w:t>Μεταβολές καταστάσεων της ύλης,- Ιδιότητες υγρών,- Ιξώδες,</w:t>
      </w:r>
      <w:r w:rsidRPr="00477315">
        <w:rPr>
          <w:lang w:val="el-GR"/>
        </w:rPr>
        <w:t>- Επιφανειακή τάση,</w:t>
      </w:r>
    </w:p>
    <w:p w:rsidR="00477315" w:rsidRPr="00477315" w:rsidRDefault="00477315" w:rsidP="00477315">
      <w:pPr>
        <w:rPr>
          <w:lang w:val="el-GR"/>
        </w:rPr>
      </w:pPr>
      <w:r>
        <w:rPr>
          <w:lang w:val="el-GR"/>
        </w:rPr>
        <w:t>- Τάση ατμών,</w:t>
      </w:r>
      <w:r w:rsidRPr="00477315">
        <w:rPr>
          <w:lang w:val="el-GR"/>
        </w:rPr>
        <w:t xml:space="preserve">- Αέρια - Νόμος μερικών πιέσεων του </w:t>
      </w:r>
      <w:proofErr w:type="spellStart"/>
      <w:r w:rsidRPr="00477315">
        <w:rPr>
          <w:lang w:val="el-GR"/>
        </w:rPr>
        <w:t>Dalton</w:t>
      </w:r>
      <w:proofErr w:type="spellEnd"/>
      <w:r w:rsidRPr="00477315">
        <w:rPr>
          <w:lang w:val="el-GR"/>
        </w:rPr>
        <w:t>.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1.2 Προσθετικές ιδιότητες διαλυμάτων, εκτός από τις υποενότητες: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- Μείωσ</w:t>
      </w:r>
      <w:r>
        <w:rPr>
          <w:lang w:val="el-GR"/>
        </w:rPr>
        <w:t xml:space="preserve">η της τάσης ατμών-Νόμος </w:t>
      </w:r>
      <w:proofErr w:type="spellStart"/>
      <w:r>
        <w:rPr>
          <w:lang w:val="el-GR"/>
        </w:rPr>
        <w:t>Raoult</w:t>
      </w:r>
      <w:proofErr w:type="spellEnd"/>
      <w:r>
        <w:rPr>
          <w:lang w:val="el-GR"/>
        </w:rPr>
        <w:t>,</w:t>
      </w:r>
      <w:r w:rsidRPr="00477315">
        <w:rPr>
          <w:lang w:val="el-GR"/>
        </w:rPr>
        <w:t>- Ανύψωση του σημείου βρασμού και ταπείνωση του σημείου πήξης (Ανύψωση σημείου βρ</w:t>
      </w:r>
      <w:r>
        <w:rPr>
          <w:lang w:val="el-GR"/>
        </w:rPr>
        <w:t>ασμού, Ταπείνωση σημείου πήξης)</w:t>
      </w:r>
      <w:r w:rsidRPr="00477315">
        <w:rPr>
          <w:lang w:val="el-GR"/>
        </w:rPr>
        <w:t>- Αντίστροφη ώσμωση.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Από το βιβλίο: ΧΗΜΕΙΑ - ΤΕΥΧΟΣ Β'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ΚΕΦΑΛΑΙΟ 1. ΟΞΕΙΔΟΑΝΑΓΩΓΗ – ΗΛΕΚΤΡΟΛΥΣΗ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1.1 Αριθμός οξείδωσης. Οξείδωση – Αναγωγή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1.2 Κυριότερα οξειδωτικά – αναγωγικά. Αντιδράσεις οξειδοαναγωγής, εκτός των παραγράφων: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- 4. Πολύπλοκες αντιδράσεις, μέχρι και την αντίδραση «π.χ. I2 +10 HNO3 (π</w:t>
      </w:r>
      <w:r>
        <w:rPr>
          <w:lang w:val="el-GR"/>
        </w:rPr>
        <w:t>υκνό) → 2 HIO3 +10 NO2 + 4 H2O»</w:t>
      </w:r>
      <w:r w:rsidRPr="00477315">
        <w:rPr>
          <w:lang w:val="el-GR"/>
        </w:rPr>
        <w:t xml:space="preserve">- 1. Μέθοδος </w:t>
      </w:r>
      <w:proofErr w:type="spellStart"/>
      <w:r w:rsidRPr="00477315">
        <w:rPr>
          <w:lang w:val="el-GR"/>
        </w:rPr>
        <w:t>ημιαντιδράσεων</w:t>
      </w:r>
      <w:proofErr w:type="spellEnd"/>
      <w:r w:rsidRPr="00477315">
        <w:rPr>
          <w:lang w:val="el-GR"/>
        </w:rPr>
        <w:t xml:space="preserve"> της υποενότητας «Συμπλήρω</w:t>
      </w:r>
      <w:r>
        <w:rPr>
          <w:lang w:val="el-GR"/>
        </w:rPr>
        <w:t xml:space="preserve">ση αντιδράσεων </w:t>
      </w:r>
      <w:proofErr w:type="spellStart"/>
      <w:r>
        <w:rPr>
          <w:lang w:val="el-GR"/>
        </w:rPr>
        <w:t>οξειδοαναγωγής».</w:t>
      </w:r>
      <w:r w:rsidRPr="00477315">
        <w:rPr>
          <w:lang w:val="el-GR"/>
        </w:rPr>
        <w:t>Παρατήρηση</w:t>
      </w:r>
      <w:proofErr w:type="spellEnd"/>
      <w:r w:rsidRPr="00477315">
        <w:rPr>
          <w:lang w:val="el-GR"/>
        </w:rPr>
        <w:t xml:space="preserve">: Στην υποενότητα «Παραδείγματα </w:t>
      </w:r>
      <w:proofErr w:type="spellStart"/>
      <w:r w:rsidRPr="00477315">
        <w:rPr>
          <w:lang w:val="el-GR"/>
        </w:rPr>
        <w:t>οξειδοαναγωγικών</w:t>
      </w:r>
      <w:proofErr w:type="spellEnd"/>
      <w:r w:rsidRPr="00477315">
        <w:rPr>
          <w:lang w:val="el-GR"/>
        </w:rPr>
        <w:t xml:space="preserve"> αντιδράσεων», τα αντιδρώντα και τα προϊόντα των αντιδράσεων είναι δεδομένα.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ΚΕΦΑΛΑΙΟ 2. ΘΕΡΜΟΧΗΜΕΙΑ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 xml:space="preserve">2.1 Μεταβολή ενέργειας κατά τις χημικές μεταβολές. </w:t>
      </w:r>
      <w:proofErr w:type="spellStart"/>
      <w:r w:rsidRPr="00477315">
        <w:rPr>
          <w:lang w:val="el-GR"/>
        </w:rPr>
        <w:t>Ενδόθερμες</w:t>
      </w:r>
      <w:proofErr w:type="spellEnd"/>
      <w:r w:rsidRPr="00477315">
        <w:rPr>
          <w:lang w:val="el-GR"/>
        </w:rPr>
        <w:t>- εξώθερμες αντιδράσεις. Θερμότητα αντίδρασης – ενθαλπία, εκτός από τις υποενότητες: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- Πρότυπη ενθ</w:t>
      </w:r>
      <w:r>
        <w:rPr>
          <w:lang w:val="el-GR"/>
        </w:rPr>
        <w:t>αλπία διάλυσης,</w:t>
      </w:r>
      <w:r w:rsidRPr="00477315">
        <w:rPr>
          <w:lang w:val="el-GR"/>
        </w:rPr>
        <w:t>- Ενθαλπία δεσμού, ΔΗB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2.2 «Θερμιδομετρία - Νόμοι Θερμοχημείας», ΕΚΤΟΣ από την υποενότητα «Θερμιδομετρία».</w:t>
      </w:r>
    </w:p>
    <w:p w:rsidR="00477315" w:rsidRPr="00477315" w:rsidRDefault="00477315" w:rsidP="00477315">
      <w:pPr>
        <w:rPr>
          <w:lang w:val="el-GR"/>
        </w:rPr>
      </w:pPr>
    </w:p>
    <w:p w:rsidR="00E70479" w:rsidRDefault="00E70479" w:rsidP="00477315">
      <w:pPr>
        <w:rPr>
          <w:lang w:val="el-GR"/>
        </w:rPr>
      </w:pPr>
    </w:p>
    <w:p w:rsidR="00E70479" w:rsidRDefault="00E70479" w:rsidP="00477315">
      <w:pPr>
        <w:rPr>
          <w:lang w:val="el-GR"/>
        </w:rPr>
      </w:pPr>
    </w:p>
    <w:p w:rsidR="00E70479" w:rsidRDefault="00E70479" w:rsidP="00477315">
      <w:pPr>
        <w:rPr>
          <w:lang w:val="el-GR"/>
        </w:rPr>
      </w:pPr>
    </w:p>
    <w:p w:rsidR="00E70479" w:rsidRDefault="00E70479" w:rsidP="00477315">
      <w:pPr>
        <w:rPr>
          <w:lang w:val="el-GR"/>
        </w:rPr>
      </w:pP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lastRenderedPageBreak/>
        <w:t>Κεφάλαιο 3. «ΧΗΜΙΚΗ ΚΙΝΗΤΙΚΗ»</w:t>
      </w:r>
    </w:p>
    <w:p w:rsidR="00477315" w:rsidRPr="00477315" w:rsidRDefault="00477315" w:rsidP="00477315">
      <w:pPr>
        <w:rPr>
          <w:lang w:val="el-GR"/>
        </w:rPr>
      </w:pP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3.1 Γενικά για τη χημική κινητική και τη χημική αντίδραση - Ταχύτητα αντίδρασης, εκτός από το Παράδειγμα 3.2 με την Εφαρμογή του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3.2. «Παράγοντες που επηρεάζουν την ταχύτητα αντίδρασης. Καταλύτες»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3.3. «Νόμος ταχύτητας - Μηχανισμός αντίδρασης»</w:t>
      </w:r>
    </w:p>
    <w:p w:rsidR="00477315" w:rsidRPr="00477315" w:rsidRDefault="00477315" w:rsidP="00477315">
      <w:pPr>
        <w:rPr>
          <w:lang w:val="el-GR"/>
        </w:rPr>
      </w:pP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Κεφάλαιο 4. «ΧΗΜΙΚΗ ΙΣΟΡΡΟΠΙΑ»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4.1. «Έννοια χημικής ισορροπίας -Απόδοση αντίδρασης»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 xml:space="preserve">4.2. «Παράγοντες που επηρεάζουν τη θέση χημικής ισορροπίας -Αρχή </w:t>
      </w:r>
      <w:proofErr w:type="spellStart"/>
      <w:r w:rsidRPr="00477315">
        <w:rPr>
          <w:lang w:val="el-GR"/>
        </w:rPr>
        <w:t>Le</w:t>
      </w:r>
      <w:proofErr w:type="spellEnd"/>
      <w:r w:rsidRPr="00477315">
        <w:rPr>
          <w:lang w:val="el-GR"/>
        </w:rPr>
        <w:t xml:space="preserve"> </w:t>
      </w:r>
      <w:proofErr w:type="spellStart"/>
      <w:r w:rsidRPr="00477315">
        <w:rPr>
          <w:lang w:val="el-GR"/>
        </w:rPr>
        <w:t>Chatelier</w:t>
      </w:r>
      <w:proofErr w:type="spellEnd"/>
      <w:r w:rsidRPr="00477315">
        <w:rPr>
          <w:lang w:val="el-GR"/>
        </w:rPr>
        <w:t>»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 xml:space="preserve">4.3. «Σταθερά χημικής ισορροπίας </w:t>
      </w:r>
      <w:proofErr w:type="spellStart"/>
      <w:r w:rsidRPr="00477315">
        <w:rPr>
          <w:lang w:val="el-GR"/>
        </w:rPr>
        <w:t>Kc</w:t>
      </w:r>
      <w:proofErr w:type="spellEnd"/>
      <w:r w:rsidRPr="00477315">
        <w:rPr>
          <w:lang w:val="el-GR"/>
        </w:rPr>
        <w:t xml:space="preserve"> - </w:t>
      </w:r>
      <w:proofErr w:type="spellStart"/>
      <w:r w:rsidRPr="00477315">
        <w:rPr>
          <w:lang w:val="el-GR"/>
        </w:rPr>
        <w:t>Κρ</w:t>
      </w:r>
      <w:proofErr w:type="spellEnd"/>
      <w:r w:rsidRPr="00477315">
        <w:rPr>
          <w:lang w:val="el-GR"/>
        </w:rPr>
        <w:t>.», ΕΚΤΟΣ από τις υποενότητες: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Κινητική απόδειξ</w:t>
      </w:r>
      <w:r w:rsidR="00E70479">
        <w:rPr>
          <w:lang w:val="el-GR"/>
        </w:rPr>
        <w:t xml:space="preserve">η του νόμου χημικής </w:t>
      </w:r>
      <w:proofErr w:type="spellStart"/>
      <w:r w:rsidR="00E70479">
        <w:rPr>
          <w:lang w:val="el-GR"/>
        </w:rPr>
        <w:t>ισορροπίας,</w:t>
      </w:r>
      <w:r w:rsidRPr="00477315">
        <w:rPr>
          <w:lang w:val="el-GR"/>
        </w:rPr>
        <w:t>Σταθερά</w:t>
      </w:r>
      <w:proofErr w:type="spellEnd"/>
      <w:r w:rsidRPr="00477315">
        <w:rPr>
          <w:lang w:val="el-GR"/>
        </w:rPr>
        <w:t xml:space="preserve"> χημικής ισορροπίας - </w:t>
      </w:r>
      <w:proofErr w:type="spellStart"/>
      <w:r w:rsidRPr="00477315">
        <w:rPr>
          <w:lang w:val="el-GR"/>
        </w:rPr>
        <w:t>Κp</w:t>
      </w:r>
      <w:proofErr w:type="spellEnd"/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Σχέσ</w:t>
      </w:r>
      <w:r w:rsidR="00E70479">
        <w:rPr>
          <w:lang w:val="el-GR"/>
        </w:rPr>
        <w:t xml:space="preserve">η που συνδέει την </w:t>
      </w:r>
      <w:proofErr w:type="spellStart"/>
      <w:r w:rsidR="00E70479">
        <w:rPr>
          <w:lang w:val="el-GR"/>
        </w:rPr>
        <w:t>Kp</w:t>
      </w:r>
      <w:proofErr w:type="spellEnd"/>
      <w:r w:rsidR="00E70479">
        <w:rPr>
          <w:lang w:val="el-GR"/>
        </w:rPr>
        <w:t xml:space="preserve"> με την </w:t>
      </w:r>
      <w:proofErr w:type="spellStart"/>
      <w:r w:rsidR="00E70479">
        <w:rPr>
          <w:lang w:val="el-GR"/>
        </w:rPr>
        <w:t>Kc</w:t>
      </w:r>
      <w:proofErr w:type="spellEnd"/>
      <w:r w:rsidR="00E70479">
        <w:rPr>
          <w:lang w:val="el-GR"/>
        </w:rPr>
        <w:t>.</w:t>
      </w:r>
    </w:p>
    <w:p w:rsidR="00477315" w:rsidRPr="00477315" w:rsidRDefault="00477315" w:rsidP="00477315">
      <w:pPr>
        <w:rPr>
          <w:lang w:val="el-GR"/>
        </w:rPr>
      </w:pP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ΚΕΦΑΛΑΙΟ 5. ΟΞΕΑ – ΒΑΣΕΙΣ ΚΑΙ ΙΟΝΤΙΚΗ ΙΣΟΡΡΟΠΙΑ</w:t>
      </w:r>
    </w:p>
    <w:p w:rsidR="00E70479" w:rsidRDefault="00E70479" w:rsidP="00477315">
      <w:pPr>
        <w:rPr>
          <w:lang w:val="el-GR"/>
        </w:rPr>
      </w:pPr>
      <w:r>
        <w:rPr>
          <w:lang w:val="el-GR"/>
        </w:rPr>
        <w:t>5.1 Οξέα – Βάσεις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5.2 Ιοντισμός οξέων – βάσεων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 xml:space="preserve">5.3 Ιοντισμός οξέων, βάσεων και νερού – </w:t>
      </w:r>
      <w:proofErr w:type="spellStart"/>
      <w:r w:rsidRPr="00477315">
        <w:rPr>
          <w:lang w:val="el-GR"/>
        </w:rPr>
        <w:t>pH</w:t>
      </w:r>
      <w:proofErr w:type="spellEnd"/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5.4 Επίδραση κοινού ιόντος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>5.5 Ρυθμιστικά διαλύματα</w:t>
      </w:r>
    </w:p>
    <w:p w:rsidR="00477315" w:rsidRPr="00477315" w:rsidRDefault="00477315" w:rsidP="00477315">
      <w:pPr>
        <w:rPr>
          <w:lang w:val="el-GR"/>
        </w:rPr>
      </w:pPr>
      <w:r w:rsidRPr="00477315">
        <w:rPr>
          <w:lang w:val="el-GR"/>
        </w:rPr>
        <w:t xml:space="preserve">5.6 Δείκτες – </w:t>
      </w:r>
      <w:proofErr w:type="spellStart"/>
      <w:r w:rsidRPr="00477315">
        <w:rPr>
          <w:lang w:val="el-GR"/>
        </w:rPr>
        <w:t>ογκομέτρηση</w:t>
      </w:r>
      <w:proofErr w:type="spellEnd"/>
    </w:p>
    <w:p w:rsidR="00477315" w:rsidRPr="00477315" w:rsidRDefault="00477315" w:rsidP="00477315">
      <w:pPr>
        <w:rPr>
          <w:lang w:val="el-GR"/>
        </w:rPr>
      </w:pPr>
    </w:p>
    <w:p w:rsidR="00E70479" w:rsidRDefault="00E70479" w:rsidP="00477315">
      <w:pPr>
        <w:rPr>
          <w:lang w:val="el-GR"/>
        </w:rPr>
      </w:pPr>
    </w:p>
    <w:p w:rsidR="00E70479" w:rsidRDefault="00E70479" w:rsidP="00477315">
      <w:pPr>
        <w:rPr>
          <w:lang w:val="el-GR"/>
        </w:rPr>
      </w:pPr>
    </w:p>
    <w:p w:rsidR="00E70479" w:rsidRDefault="00E70479" w:rsidP="00477315">
      <w:pPr>
        <w:rPr>
          <w:lang w:val="el-GR"/>
        </w:rPr>
      </w:pPr>
    </w:p>
    <w:p w:rsidR="00477315" w:rsidRPr="00477315" w:rsidRDefault="00477315" w:rsidP="00477315">
      <w:pPr>
        <w:rPr>
          <w:lang w:val="el-GR"/>
        </w:rPr>
      </w:pPr>
    </w:p>
    <w:sectPr w:rsidR="00477315" w:rsidRPr="004773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15"/>
    <w:rsid w:val="002F22C5"/>
    <w:rsid w:val="00477315"/>
    <w:rsid w:val="007B3BD3"/>
    <w:rsid w:val="009C3447"/>
    <w:rsid w:val="00E70479"/>
    <w:rsid w:val="00E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2022-05-05T09:44:00Z</dcterms:created>
  <dcterms:modified xsi:type="dcterms:W3CDTF">2022-05-10T06:07:00Z</dcterms:modified>
</cp:coreProperties>
</file>